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8CCC" w14:textId="77777777" w:rsidR="007C5512" w:rsidRDefault="007C5512">
      <w:pPr>
        <w:rPr>
          <w:rFonts w:ascii="Arial" w:hAnsi="Arial" w:cs="Arial"/>
          <w:b/>
          <w:sz w:val="24"/>
          <w:szCs w:val="24"/>
        </w:rPr>
      </w:pPr>
    </w:p>
    <w:p w14:paraId="1CFFF15C" w14:textId="3F122A89" w:rsidR="0058732D" w:rsidRPr="007C5512" w:rsidRDefault="007835AD">
      <w:pPr>
        <w:rPr>
          <w:rFonts w:ascii="Arial" w:hAnsi="Arial" w:cs="Arial"/>
          <w:b/>
          <w:sz w:val="24"/>
          <w:szCs w:val="24"/>
        </w:rPr>
      </w:pPr>
      <w:r w:rsidRPr="007C5512">
        <w:rPr>
          <w:rFonts w:ascii="Arial" w:hAnsi="Arial" w:cs="Arial"/>
          <w:b/>
          <w:sz w:val="24"/>
          <w:szCs w:val="24"/>
        </w:rPr>
        <w:t xml:space="preserve">National Property Maintenance Manager </w:t>
      </w:r>
      <w:r w:rsidR="004A22A9" w:rsidRPr="007C5512">
        <w:rPr>
          <w:rFonts w:ascii="Arial" w:hAnsi="Arial" w:cs="Arial"/>
          <w:b/>
          <w:sz w:val="24"/>
          <w:szCs w:val="24"/>
        </w:rPr>
        <w:t>b</w:t>
      </w:r>
      <w:r w:rsidRPr="007C5512">
        <w:rPr>
          <w:rFonts w:ascii="Arial" w:hAnsi="Arial" w:cs="Arial"/>
          <w:b/>
          <w:sz w:val="24"/>
          <w:szCs w:val="24"/>
        </w:rPr>
        <w:t>ackground information</w:t>
      </w:r>
    </w:p>
    <w:p w14:paraId="21DB28C5" w14:textId="77777777" w:rsidR="007835AD" w:rsidRPr="007C5512" w:rsidRDefault="007835AD">
      <w:pPr>
        <w:rPr>
          <w:rFonts w:ascii="Arial" w:hAnsi="Arial" w:cs="Arial"/>
          <w:sz w:val="24"/>
          <w:szCs w:val="24"/>
        </w:rPr>
      </w:pPr>
      <w:r w:rsidRPr="007C5512">
        <w:rPr>
          <w:rFonts w:ascii="Arial" w:hAnsi="Arial" w:cs="Arial"/>
          <w:sz w:val="24"/>
          <w:szCs w:val="24"/>
        </w:rPr>
        <w:t xml:space="preserve">Nacro is a social housing provider and registered charity. </w:t>
      </w:r>
    </w:p>
    <w:p w14:paraId="6FB7D8F1" w14:textId="77777777" w:rsidR="007835AD" w:rsidRPr="007C5512" w:rsidRDefault="007835AD">
      <w:pPr>
        <w:rPr>
          <w:rFonts w:ascii="Arial" w:hAnsi="Arial" w:cs="Arial"/>
          <w:sz w:val="24"/>
          <w:szCs w:val="24"/>
        </w:rPr>
      </w:pPr>
      <w:r w:rsidRPr="007C5512">
        <w:rPr>
          <w:rFonts w:ascii="Arial" w:hAnsi="Arial" w:cs="Arial"/>
          <w:sz w:val="24"/>
          <w:szCs w:val="24"/>
        </w:rPr>
        <w:t xml:space="preserve">We provide approx. 2,500 bed spaces, of supported housing in approx. 1000 residential properties across England and Wales together with just over 30 commercial properties used as mainly Education Centres and a small number of offices.  </w:t>
      </w:r>
    </w:p>
    <w:p w14:paraId="7B0A8B69" w14:textId="77777777" w:rsidR="007835AD" w:rsidRPr="007C5512" w:rsidRDefault="007835AD">
      <w:pPr>
        <w:rPr>
          <w:rFonts w:ascii="Arial" w:hAnsi="Arial" w:cs="Arial"/>
          <w:sz w:val="24"/>
          <w:szCs w:val="24"/>
        </w:rPr>
      </w:pPr>
      <w:r w:rsidRPr="007C5512">
        <w:rPr>
          <w:rFonts w:ascii="Arial" w:hAnsi="Arial" w:cs="Arial"/>
          <w:sz w:val="24"/>
          <w:szCs w:val="24"/>
        </w:rPr>
        <w:t xml:space="preserve">While our properties are </w:t>
      </w:r>
      <w:r w:rsidR="004A22A9" w:rsidRPr="007C5512">
        <w:rPr>
          <w:rFonts w:ascii="Arial" w:hAnsi="Arial" w:cs="Arial"/>
          <w:sz w:val="24"/>
          <w:szCs w:val="24"/>
        </w:rPr>
        <w:t xml:space="preserve">located in most areas of </w:t>
      </w:r>
      <w:r w:rsidRPr="007C5512">
        <w:rPr>
          <w:rFonts w:ascii="Arial" w:hAnsi="Arial" w:cs="Arial"/>
          <w:sz w:val="24"/>
          <w:szCs w:val="24"/>
        </w:rPr>
        <w:t>England and Wales, there are concentration</w:t>
      </w:r>
      <w:r w:rsidR="004A22A9" w:rsidRPr="007C5512">
        <w:rPr>
          <w:rFonts w:ascii="Arial" w:hAnsi="Arial" w:cs="Arial"/>
          <w:sz w:val="24"/>
          <w:szCs w:val="24"/>
        </w:rPr>
        <w:t>s</w:t>
      </w:r>
      <w:r w:rsidRPr="007C5512">
        <w:rPr>
          <w:rFonts w:ascii="Arial" w:hAnsi="Arial" w:cs="Arial"/>
          <w:sz w:val="24"/>
          <w:szCs w:val="24"/>
        </w:rPr>
        <w:t xml:space="preserve"> of </w:t>
      </w:r>
      <w:r w:rsidR="004A22A9" w:rsidRPr="007C5512">
        <w:rPr>
          <w:rFonts w:ascii="Arial" w:hAnsi="Arial" w:cs="Arial"/>
          <w:sz w:val="24"/>
          <w:szCs w:val="24"/>
        </w:rPr>
        <w:t xml:space="preserve">residential </w:t>
      </w:r>
      <w:r w:rsidRPr="007C5512">
        <w:rPr>
          <w:rFonts w:ascii="Arial" w:hAnsi="Arial" w:cs="Arial"/>
          <w:sz w:val="24"/>
          <w:szCs w:val="24"/>
        </w:rPr>
        <w:t xml:space="preserve">properties in the North West and North East of England, South Yorkshire, Lincolnshire, </w:t>
      </w:r>
      <w:r w:rsidR="004A22A9" w:rsidRPr="007C5512">
        <w:rPr>
          <w:rFonts w:ascii="Arial" w:hAnsi="Arial" w:cs="Arial"/>
          <w:sz w:val="24"/>
          <w:szCs w:val="24"/>
        </w:rPr>
        <w:t xml:space="preserve">the </w:t>
      </w:r>
      <w:r w:rsidRPr="007C5512">
        <w:rPr>
          <w:rFonts w:ascii="Arial" w:hAnsi="Arial" w:cs="Arial"/>
          <w:sz w:val="24"/>
          <w:szCs w:val="24"/>
        </w:rPr>
        <w:t>Midlands and Essex.</w:t>
      </w:r>
    </w:p>
    <w:p w14:paraId="5E9330B5" w14:textId="77777777" w:rsidR="007835AD" w:rsidRPr="007C5512" w:rsidRDefault="007835AD">
      <w:pPr>
        <w:rPr>
          <w:rFonts w:ascii="Arial" w:hAnsi="Arial" w:cs="Arial"/>
          <w:sz w:val="24"/>
          <w:szCs w:val="24"/>
        </w:rPr>
      </w:pPr>
      <w:r w:rsidRPr="007C5512">
        <w:rPr>
          <w:rFonts w:ascii="Arial" w:hAnsi="Arial" w:cs="Arial"/>
          <w:sz w:val="24"/>
          <w:szCs w:val="24"/>
        </w:rPr>
        <w:t xml:space="preserve">Nacro owns </w:t>
      </w:r>
      <w:r w:rsidR="004A22A9" w:rsidRPr="007C5512">
        <w:rPr>
          <w:rFonts w:ascii="Arial" w:hAnsi="Arial" w:cs="Arial"/>
          <w:sz w:val="24"/>
          <w:szCs w:val="24"/>
        </w:rPr>
        <w:t xml:space="preserve">only </w:t>
      </w:r>
      <w:r w:rsidRPr="007C5512">
        <w:rPr>
          <w:rFonts w:ascii="Arial" w:hAnsi="Arial" w:cs="Arial"/>
          <w:sz w:val="24"/>
          <w:szCs w:val="24"/>
        </w:rPr>
        <w:t>a small prop</w:t>
      </w:r>
      <w:r w:rsidR="004A22A9" w:rsidRPr="007C5512">
        <w:rPr>
          <w:rFonts w:ascii="Arial" w:hAnsi="Arial" w:cs="Arial"/>
          <w:sz w:val="24"/>
          <w:szCs w:val="24"/>
        </w:rPr>
        <w:t>o</w:t>
      </w:r>
      <w:r w:rsidRPr="007C5512">
        <w:rPr>
          <w:rFonts w:ascii="Arial" w:hAnsi="Arial" w:cs="Arial"/>
          <w:sz w:val="24"/>
          <w:szCs w:val="24"/>
        </w:rPr>
        <w:t>rtion of its properties</w:t>
      </w:r>
      <w:r w:rsidR="004A22A9" w:rsidRPr="007C5512">
        <w:rPr>
          <w:rFonts w:ascii="Arial" w:hAnsi="Arial" w:cs="Arial"/>
          <w:sz w:val="24"/>
          <w:szCs w:val="24"/>
        </w:rPr>
        <w:t xml:space="preserve">, </w:t>
      </w:r>
      <w:r w:rsidRPr="007C5512">
        <w:rPr>
          <w:rFonts w:ascii="Arial" w:hAnsi="Arial" w:cs="Arial"/>
          <w:sz w:val="24"/>
          <w:szCs w:val="24"/>
        </w:rPr>
        <w:t>the re</w:t>
      </w:r>
      <w:r w:rsidR="004A22A9" w:rsidRPr="007C5512">
        <w:rPr>
          <w:rFonts w:ascii="Arial" w:hAnsi="Arial" w:cs="Arial"/>
          <w:sz w:val="24"/>
          <w:szCs w:val="24"/>
        </w:rPr>
        <w:t>mainder</w:t>
      </w:r>
      <w:r w:rsidRPr="007C5512">
        <w:rPr>
          <w:rFonts w:ascii="Arial" w:hAnsi="Arial" w:cs="Arial"/>
          <w:sz w:val="24"/>
          <w:szCs w:val="24"/>
        </w:rPr>
        <w:t xml:space="preserve"> are leased f</w:t>
      </w:r>
      <w:r w:rsidR="004A22A9" w:rsidRPr="007C5512">
        <w:rPr>
          <w:rFonts w:ascii="Arial" w:hAnsi="Arial" w:cs="Arial"/>
          <w:sz w:val="24"/>
          <w:szCs w:val="24"/>
        </w:rPr>
        <w:t>rom</w:t>
      </w:r>
      <w:r w:rsidRPr="007C5512">
        <w:rPr>
          <w:rFonts w:ascii="Arial" w:hAnsi="Arial" w:cs="Arial"/>
          <w:sz w:val="24"/>
          <w:szCs w:val="24"/>
        </w:rPr>
        <w:t xml:space="preserve"> housing associations, local authorities and pr</w:t>
      </w:r>
      <w:r w:rsidR="004A22A9" w:rsidRPr="007C5512">
        <w:rPr>
          <w:rFonts w:ascii="Arial" w:hAnsi="Arial" w:cs="Arial"/>
          <w:sz w:val="24"/>
          <w:szCs w:val="24"/>
        </w:rPr>
        <w:t xml:space="preserve">ivate </w:t>
      </w:r>
      <w:r w:rsidRPr="007C5512">
        <w:rPr>
          <w:rFonts w:ascii="Arial" w:hAnsi="Arial" w:cs="Arial"/>
          <w:sz w:val="24"/>
          <w:szCs w:val="24"/>
        </w:rPr>
        <w:t>landlords</w:t>
      </w:r>
      <w:r w:rsidR="004A22A9" w:rsidRPr="007C5512">
        <w:rPr>
          <w:rFonts w:ascii="Arial" w:hAnsi="Arial" w:cs="Arial"/>
          <w:sz w:val="24"/>
          <w:szCs w:val="24"/>
        </w:rPr>
        <w:t xml:space="preserve"> with a range of different maintenance responsibilities for each group of properties</w:t>
      </w:r>
      <w:r w:rsidRPr="007C5512">
        <w:rPr>
          <w:rFonts w:ascii="Arial" w:hAnsi="Arial" w:cs="Arial"/>
          <w:sz w:val="24"/>
          <w:szCs w:val="24"/>
        </w:rPr>
        <w:t xml:space="preserve">. </w:t>
      </w:r>
    </w:p>
    <w:p w14:paraId="4FC06971" w14:textId="6C0CB895" w:rsidR="004A22A9" w:rsidRPr="007C5512" w:rsidRDefault="007835AD">
      <w:pPr>
        <w:rPr>
          <w:rFonts w:ascii="Arial" w:hAnsi="Arial" w:cs="Arial"/>
          <w:sz w:val="24"/>
          <w:szCs w:val="24"/>
        </w:rPr>
      </w:pPr>
      <w:r w:rsidRPr="007C5512">
        <w:rPr>
          <w:rFonts w:ascii="Arial" w:hAnsi="Arial" w:cs="Arial"/>
          <w:sz w:val="24"/>
          <w:szCs w:val="24"/>
        </w:rPr>
        <w:t>Nacro delivers its maintenance service thr</w:t>
      </w:r>
      <w:r w:rsidR="004A22A9" w:rsidRPr="007C5512">
        <w:rPr>
          <w:rFonts w:ascii="Arial" w:hAnsi="Arial" w:cs="Arial"/>
          <w:sz w:val="24"/>
          <w:szCs w:val="24"/>
        </w:rPr>
        <w:t>o</w:t>
      </w:r>
      <w:r w:rsidRPr="007C5512">
        <w:rPr>
          <w:rFonts w:ascii="Arial" w:hAnsi="Arial" w:cs="Arial"/>
          <w:sz w:val="24"/>
          <w:szCs w:val="24"/>
        </w:rPr>
        <w:t xml:space="preserve">ugh both its </w:t>
      </w:r>
      <w:r w:rsidR="004A22A9" w:rsidRPr="007C5512">
        <w:rPr>
          <w:rFonts w:ascii="Arial" w:hAnsi="Arial" w:cs="Arial"/>
          <w:sz w:val="24"/>
          <w:szCs w:val="24"/>
        </w:rPr>
        <w:t xml:space="preserve">maintenance helpdesk which is based in Derby. The helpdesk </w:t>
      </w:r>
      <w:r w:rsidR="007C5512" w:rsidRPr="007C5512">
        <w:rPr>
          <w:rFonts w:ascii="Arial" w:hAnsi="Arial" w:cs="Arial"/>
          <w:sz w:val="24"/>
          <w:szCs w:val="24"/>
        </w:rPr>
        <w:t>receives</w:t>
      </w:r>
      <w:r w:rsidR="004A22A9" w:rsidRPr="007C5512">
        <w:rPr>
          <w:rFonts w:ascii="Arial" w:hAnsi="Arial" w:cs="Arial"/>
          <w:sz w:val="24"/>
          <w:szCs w:val="24"/>
        </w:rPr>
        <w:t xml:space="preserve"> repair requests and issue repairs orders to </w:t>
      </w:r>
      <w:proofErr w:type="spellStart"/>
      <w:r w:rsidR="004A22A9" w:rsidRPr="007C5512">
        <w:rPr>
          <w:rFonts w:ascii="Arial" w:hAnsi="Arial" w:cs="Arial"/>
          <w:sz w:val="24"/>
          <w:szCs w:val="24"/>
        </w:rPr>
        <w:t>Nacro’s</w:t>
      </w:r>
      <w:proofErr w:type="spellEnd"/>
      <w:r w:rsidR="004A22A9" w:rsidRPr="007C5512">
        <w:rPr>
          <w:rFonts w:ascii="Arial" w:hAnsi="Arial" w:cs="Arial"/>
          <w:sz w:val="24"/>
          <w:szCs w:val="24"/>
        </w:rPr>
        <w:t xml:space="preserve"> maintenance contractors or landlords depending on who has responsibility for the repair. </w:t>
      </w:r>
    </w:p>
    <w:p w14:paraId="2399FE27" w14:textId="77777777" w:rsidR="004A22A9" w:rsidRPr="007C5512" w:rsidRDefault="004A22A9">
      <w:pPr>
        <w:rPr>
          <w:rFonts w:ascii="Arial" w:hAnsi="Arial" w:cs="Arial"/>
          <w:sz w:val="24"/>
          <w:szCs w:val="24"/>
        </w:rPr>
      </w:pPr>
      <w:r w:rsidRPr="007C5512">
        <w:rPr>
          <w:rFonts w:ascii="Arial" w:hAnsi="Arial" w:cs="Arial"/>
          <w:sz w:val="24"/>
          <w:szCs w:val="24"/>
        </w:rPr>
        <w:t xml:space="preserve">Also based in Derby is </w:t>
      </w:r>
      <w:proofErr w:type="spellStart"/>
      <w:r w:rsidRPr="007C5512">
        <w:rPr>
          <w:rFonts w:ascii="Arial" w:hAnsi="Arial" w:cs="Arial"/>
          <w:sz w:val="24"/>
          <w:szCs w:val="24"/>
        </w:rPr>
        <w:t>Nacro’s</w:t>
      </w:r>
      <w:proofErr w:type="spellEnd"/>
      <w:r w:rsidRPr="007C5512">
        <w:rPr>
          <w:rFonts w:ascii="Arial" w:hAnsi="Arial" w:cs="Arial"/>
          <w:sz w:val="24"/>
          <w:szCs w:val="24"/>
        </w:rPr>
        <w:t xml:space="preserve"> compliance team which ensures that all properties are compliant with the relevant regulations for gas, electrical, fire and water safety and asbestos. </w:t>
      </w:r>
    </w:p>
    <w:p w14:paraId="65B7D96F" w14:textId="77777777" w:rsidR="007835AD" w:rsidRPr="007C5512" w:rsidRDefault="007835AD">
      <w:pPr>
        <w:rPr>
          <w:rFonts w:ascii="Arial" w:hAnsi="Arial" w:cs="Arial"/>
          <w:sz w:val="24"/>
          <w:szCs w:val="24"/>
        </w:rPr>
      </w:pPr>
      <w:r w:rsidRPr="007C5512">
        <w:rPr>
          <w:rFonts w:ascii="Arial" w:hAnsi="Arial" w:cs="Arial"/>
          <w:sz w:val="24"/>
          <w:szCs w:val="24"/>
        </w:rPr>
        <w:t xml:space="preserve">There is currently one building surveyor in post and this will be increased to three to cover the North, Midlands and South of the country. </w:t>
      </w:r>
    </w:p>
    <w:p w14:paraId="591D6B2A" w14:textId="77777777" w:rsidR="004A22A9" w:rsidRPr="007C5512" w:rsidRDefault="004A22A9">
      <w:pPr>
        <w:rPr>
          <w:rFonts w:ascii="Arial" w:hAnsi="Arial" w:cs="Arial"/>
          <w:sz w:val="24"/>
          <w:szCs w:val="24"/>
        </w:rPr>
      </w:pPr>
      <w:r w:rsidRPr="007C5512">
        <w:rPr>
          <w:rFonts w:ascii="Arial" w:hAnsi="Arial" w:cs="Arial"/>
          <w:sz w:val="24"/>
          <w:szCs w:val="24"/>
        </w:rPr>
        <w:t>This post holder who will report to the Head of Property will work closely with operational colleagues and the Senior Property Leasing Manager and his team of leasing managers who are responsible for the procurement of leased properties and management of lease arrangements.</w:t>
      </w:r>
    </w:p>
    <w:p w14:paraId="58A4FD0D" w14:textId="77777777" w:rsidR="004A22A9" w:rsidRPr="007C5512" w:rsidRDefault="004A22A9">
      <w:pPr>
        <w:rPr>
          <w:rFonts w:ascii="Arial" w:hAnsi="Arial" w:cs="Arial"/>
          <w:sz w:val="24"/>
          <w:szCs w:val="24"/>
        </w:rPr>
      </w:pPr>
    </w:p>
    <w:sectPr w:rsidR="004A22A9" w:rsidRPr="007C55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59289" w14:textId="77777777" w:rsidR="007C5512" w:rsidRDefault="007C5512" w:rsidP="007C5512">
      <w:pPr>
        <w:spacing w:after="0" w:line="240" w:lineRule="auto"/>
      </w:pPr>
      <w:r>
        <w:separator/>
      </w:r>
    </w:p>
  </w:endnote>
  <w:endnote w:type="continuationSeparator" w:id="0">
    <w:p w14:paraId="70D8E379" w14:textId="77777777" w:rsidR="007C5512" w:rsidRDefault="007C5512" w:rsidP="007C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D1E43" w14:textId="77777777" w:rsidR="007C5512" w:rsidRDefault="007C5512" w:rsidP="007C5512">
      <w:pPr>
        <w:spacing w:after="0" w:line="240" w:lineRule="auto"/>
      </w:pPr>
      <w:r>
        <w:separator/>
      </w:r>
    </w:p>
  </w:footnote>
  <w:footnote w:type="continuationSeparator" w:id="0">
    <w:p w14:paraId="55BD483B" w14:textId="77777777" w:rsidR="007C5512" w:rsidRDefault="007C5512" w:rsidP="007C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EC4C" w14:textId="55577DB2" w:rsidR="007C5512" w:rsidRDefault="007C5512" w:rsidP="007C5512">
    <w:pPr>
      <w:pStyle w:val="Header"/>
      <w:ind w:left="7200"/>
    </w:pPr>
    <w:r>
      <w:rPr>
        <w:noProof/>
      </w:rPr>
      <w:drawing>
        <wp:inline distT="0" distB="0" distL="0" distR="0" wp14:anchorId="6118474B" wp14:editId="3A1BBE12">
          <wp:extent cx="1268095" cy="6216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6216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AD"/>
    <w:rsid w:val="004A22A9"/>
    <w:rsid w:val="0058732D"/>
    <w:rsid w:val="007835AD"/>
    <w:rsid w:val="007C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757C8"/>
  <w15:chartTrackingRefBased/>
  <w15:docId w15:val="{C6477943-CC8F-47C0-B498-CCF9F0CB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12"/>
  </w:style>
  <w:style w:type="paragraph" w:styleId="Footer">
    <w:name w:val="footer"/>
    <w:basedOn w:val="Normal"/>
    <w:link w:val="FooterChar"/>
    <w:uiPriority w:val="99"/>
    <w:unhideWhenUsed/>
    <w:rsid w:val="007C5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Phillips</dc:creator>
  <cp:keywords/>
  <dc:description/>
  <cp:lastModifiedBy>Leigh Victoria Jones</cp:lastModifiedBy>
  <cp:revision>2</cp:revision>
  <dcterms:created xsi:type="dcterms:W3CDTF">2020-10-09T10:31:00Z</dcterms:created>
  <dcterms:modified xsi:type="dcterms:W3CDTF">2020-10-09T10:31:00Z</dcterms:modified>
</cp:coreProperties>
</file>